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650E" w14:textId="77777777" w:rsidR="00C5333F" w:rsidRPr="00C5333F" w:rsidRDefault="00C5333F" w:rsidP="00C5333F">
      <w:pPr>
        <w:spacing w:after="0" w:line="240" w:lineRule="auto"/>
        <w:jc w:val="center"/>
        <w:rPr>
          <w:rFonts w:ascii="HK Grotesk" w:hAnsi="HK Grotesk"/>
          <w:b/>
          <w:bCs/>
          <w:sz w:val="40"/>
          <w:szCs w:val="40"/>
        </w:rPr>
      </w:pPr>
      <w:r w:rsidRPr="00C5333F">
        <w:rPr>
          <w:rFonts w:ascii="HK Grotesk" w:hAnsi="HK Grotesk"/>
          <w:b/>
          <w:bCs/>
          <w:sz w:val="40"/>
          <w:szCs w:val="40"/>
        </w:rPr>
        <w:t xml:space="preserve">Anpassning av verksamhet på Ungdomens Hus </w:t>
      </w:r>
    </w:p>
    <w:p w14:paraId="07AABF34" w14:textId="77777777" w:rsidR="00C5333F" w:rsidRPr="00C5333F" w:rsidRDefault="00C5333F" w:rsidP="00C5333F">
      <w:pPr>
        <w:spacing w:after="0" w:line="240" w:lineRule="auto"/>
        <w:jc w:val="center"/>
        <w:rPr>
          <w:rFonts w:ascii="HK Grotesk" w:hAnsi="HK Grotesk"/>
          <w:sz w:val="40"/>
          <w:szCs w:val="40"/>
        </w:rPr>
      </w:pPr>
      <w:r w:rsidRPr="00C5333F">
        <w:rPr>
          <w:rFonts w:ascii="HK Grotesk" w:hAnsi="HK Grotesk"/>
          <w:sz w:val="40"/>
          <w:szCs w:val="40"/>
        </w:rPr>
        <w:t>Riktlinjer gäller tillsvidare fr. 31/</w:t>
      </w:r>
      <w:proofErr w:type="gramStart"/>
      <w:r w:rsidRPr="00C5333F">
        <w:rPr>
          <w:rFonts w:ascii="HK Grotesk" w:hAnsi="HK Grotesk"/>
          <w:sz w:val="40"/>
          <w:szCs w:val="40"/>
        </w:rPr>
        <w:t>8-2020</w:t>
      </w:r>
      <w:proofErr w:type="gramEnd"/>
    </w:p>
    <w:p w14:paraId="3C75DDB2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0"/>
          <w:szCs w:val="20"/>
        </w:rPr>
      </w:pPr>
    </w:p>
    <w:p w14:paraId="10C6CB29" w14:textId="77777777" w:rsidR="00C5333F" w:rsidRPr="00C5333F" w:rsidRDefault="00C5333F" w:rsidP="00C5333F">
      <w:pPr>
        <w:spacing w:after="0" w:line="240" w:lineRule="auto"/>
        <w:rPr>
          <w:rFonts w:ascii="HK Grotesk" w:eastAsia="Times New Roman" w:hAnsi="HK Grotesk" w:cs="Arial"/>
          <w:sz w:val="24"/>
          <w:szCs w:val="24"/>
        </w:rPr>
      </w:pPr>
    </w:p>
    <w:p w14:paraId="356CA109" w14:textId="47D7E6AD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Hämtning och lämning sker </w:t>
      </w:r>
      <w:r w:rsidRPr="00C5333F">
        <w:rPr>
          <w:rFonts w:ascii="HK Grotesk" w:hAnsi="HK Grotesk"/>
          <w:sz w:val="28"/>
          <w:szCs w:val="28"/>
          <w:u w:val="single"/>
        </w:rPr>
        <w:t>utanför</w:t>
      </w:r>
      <w:r w:rsidRPr="00C5333F">
        <w:rPr>
          <w:rFonts w:ascii="HK Grotesk" w:hAnsi="HK Grotesk"/>
          <w:sz w:val="28"/>
          <w:szCs w:val="28"/>
        </w:rPr>
        <w:t xml:space="preserve"> Ungdomens Hus – föräldrar skall </w:t>
      </w:r>
      <w:r w:rsidRPr="00C5333F">
        <w:rPr>
          <w:rFonts w:ascii="HK Grotesk" w:hAnsi="HK Grotesk"/>
          <w:sz w:val="28"/>
          <w:szCs w:val="28"/>
          <w:u w:val="single"/>
        </w:rPr>
        <w:t>i den utsträckning det är möjligt</w:t>
      </w:r>
      <w:r w:rsidRPr="00C5333F">
        <w:rPr>
          <w:rFonts w:ascii="HK Grotesk" w:hAnsi="HK Grotesk"/>
          <w:sz w:val="28"/>
          <w:szCs w:val="28"/>
        </w:rPr>
        <w:t xml:space="preserve"> inte röra sig i lokalerna</w:t>
      </w:r>
      <w:r>
        <w:rPr>
          <w:rFonts w:ascii="HK Grotesk" w:hAnsi="HK Grotesk"/>
          <w:sz w:val="28"/>
          <w:szCs w:val="28"/>
        </w:rPr>
        <w:t xml:space="preserve"> (vid behov – endast en förälder/deltagare)</w:t>
      </w:r>
    </w:p>
    <w:p w14:paraId="236AB881" w14:textId="77777777" w:rsidR="00C5333F" w:rsidRPr="00C5333F" w:rsidRDefault="00C5333F" w:rsidP="00C5333F">
      <w:pPr>
        <w:pStyle w:val="Liststycke"/>
        <w:spacing w:after="0" w:line="240" w:lineRule="auto"/>
        <w:rPr>
          <w:rFonts w:ascii="HK Grotesk" w:hAnsi="HK Grotesk"/>
          <w:sz w:val="28"/>
          <w:szCs w:val="28"/>
        </w:rPr>
      </w:pPr>
    </w:p>
    <w:p w14:paraId="5034E55C" w14:textId="400BC0C3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Huvudingången används av deltagare som skall börja sin aktivitet och sidoingångar används av deltagare som avslutat sin aktivitet. </w:t>
      </w:r>
      <w:r>
        <w:rPr>
          <w:rFonts w:ascii="HK Grotesk" w:hAnsi="HK Grotesk"/>
          <w:sz w:val="28"/>
          <w:szCs w:val="28"/>
        </w:rPr>
        <w:t xml:space="preserve">Vad som gäller din aktivitet informeras på plats. </w:t>
      </w:r>
    </w:p>
    <w:p w14:paraId="184FD29D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8"/>
          <w:szCs w:val="28"/>
        </w:rPr>
      </w:pPr>
    </w:p>
    <w:p w14:paraId="494FA2DB" w14:textId="77777777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Kom till KFUM strax innan aktiviteten startar och åk hem direkt efter avslutad aktivitet. </w:t>
      </w:r>
    </w:p>
    <w:p w14:paraId="0F2792E3" w14:textId="77777777" w:rsidR="00C5333F" w:rsidRPr="00C5333F" w:rsidRDefault="00C5333F" w:rsidP="00C5333F">
      <w:pPr>
        <w:pStyle w:val="Liststycke"/>
        <w:spacing w:after="0" w:line="240" w:lineRule="auto"/>
        <w:rPr>
          <w:rFonts w:ascii="HK Grotesk" w:hAnsi="HK Grotesk"/>
          <w:sz w:val="28"/>
          <w:szCs w:val="28"/>
        </w:rPr>
      </w:pPr>
    </w:p>
    <w:p w14:paraId="7C3AD472" w14:textId="77777777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Duscha och byt om hemma, om du kan. </w:t>
      </w:r>
    </w:p>
    <w:p w14:paraId="77F50C47" w14:textId="77777777" w:rsidR="00C5333F" w:rsidRPr="00C5333F" w:rsidRDefault="00C5333F" w:rsidP="00C5333F">
      <w:pPr>
        <w:pStyle w:val="Liststycke"/>
        <w:spacing w:after="0" w:line="240" w:lineRule="auto"/>
        <w:rPr>
          <w:rFonts w:ascii="HK Grotesk" w:hAnsi="HK Grotesk"/>
          <w:sz w:val="28"/>
          <w:szCs w:val="28"/>
        </w:rPr>
      </w:pPr>
    </w:p>
    <w:p w14:paraId="0EE4EB2B" w14:textId="77777777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Fyll på din vattenflaska (gärna märkt med namn) hemma och ta med den till KFUM. </w:t>
      </w:r>
    </w:p>
    <w:p w14:paraId="7F1E8F55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8"/>
          <w:szCs w:val="28"/>
        </w:rPr>
      </w:pPr>
    </w:p>
    <w:p w14:paraId="526DB15B" w14:textId="3AC3CE4A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Dela inte utrustning med någon (flaskor, klubbor, </w:t>
      </w:r>
      <w:r>
        <w:rPr>
          <w:rFonts w:ascii="HK Grotesk" w:hAnsi="HK Grotesk"/>
          <w:sz w:val="28"/>
          <w:szCs w:val="28"/>
        </w:rPr>
        <w:t>glasögon…</w:t>
      </w:r>
      <w:r w:rsidRPr="00C5333F">
        <w:rPr>
          <w:rFonts w:ascii="HK Grotesk" w:hAnsi="HK Grotesk"/>
          <w:sz w:val="28"/>
          <w:szCs w:val="28"/>
        </w:rPr>
        <w:t>)</w:t>
      </w:r>
    </w:p>
    <w:p w14:paraId="5539C51A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8"/>
          <w:szCs w:val="28"/>
        </w:rPr>
      </w:pPr>
    </w:p>
    <w:p w14:paraId="244B5681" w14:textId="4FA0270E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>Använd toaletter reserverade för din grupp</w:t>
      </w:r>
      <w:r>
        <w:rPr>
          <w:rFonts w:ascii="HK Grotesk" w:hAnsi="HK Grotesk"/>
          <w:sz w:val="28"/>
          <w:szCs w:val="28"/>
        </w:rPr>
        <w:t xml:space="preserve">. </w:t>
      </w:r>
      <w:r w:rsidRPr="00C5333F">
        <w:rPr>
          <w:rFonts w:ascii="HK Grotesk" w:hAnsi="HK Grotesk"/>
          <w:sz w:val="28"/>
          <w:szCs w:val="28"/>
        </w:rPr>
        <w:t>Information om vilka finns på plats.</w:t>
      </w:r>
      <w:r>
        <w:rPr>
          <w:rFonts w:ascii="HK Grotesk" w:hAnsi="HK Grotesk"/>
          <w:sz w:val="28"/>
          <w:szCs w:val="28"/>
        </w:rPr>
        <w:t xml:space="preserve"> </w:t>
      </w:r>
      <w:proofErr w:type="gramStart"/>
      <w:r>
        <w:rPr>
          <w:rFonts w:ascii="HK Grotesk" w:hAnsi="HK Grotesk"/>
          <w:sz w:val="28"/>
          <w:szCs w:val="28"/>
        </w:rPr>
        <w:t>Om</w:t>
      </w:r>
      <w:proofErr w:type="gramEnd"/>
      <w:r>
        <w:rPr>
          <w:rFonts w:ascii="HK Grotesk" w:hAnsi="HK Grotesk"/>
          <w:sz w:val="28"/>
          <w:szCs w:val="28"/>
        </w:rPr>
        <w:t xml:space="preserve"> möjligt, vänta tills du kommer hem</w:t>
      </w:r>
      <w:r w:rsidRPr="00C5333F">
        <w:rPr>
          <w:rFonts w:ascii="HK Grotesk" w:hAnsi="HK Grotesk"/>
          <w:sz w:val="28"/>
          <w:szCs w:val="28"/>
        </w:rPr>
        <w:t xml:space="preserve">. </w:t>
      </w:r>
    </w:p>
    <w:p w14:paraId="79426774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8"/>
          <w:szCs w:val="28"/>
        </w:rPr>
      </w:pPr>
    </w:p>
    <w:p w14:paraId="0387D01F" w14:textId="77777777" w:rsidR="00C5333F" w:rsidRPr="00C5333F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28"/>
          <w:szCs w:val="28"/>
        </w:rPr>
      </w:pPr>
      <w:r w:rsidRPr="00C5333F">
        <w:rPr>
          <w:rFonts w:ascii="HK Grotesk" w:hAnsi="HK Grotesk"/>
          <w:sz w:val="28"/>
          <w:szCs w:val="28"/>
        </w:rPr>
        <w:t xml:space="preserve">Matcher och träningar genomförs utan publik. </w:t>
      </w:r>
    </w:p>
    <w:p w14:paraId="0C47D5DC" w14:textId="77777777" w:rsidR="00C5333F" w:rsidRPr="00C5333F" w:rsidRDefault="00C5333F" w:rsidP="00C5333F">
      <w:pPr>
        <w:spacing w:after="0" w:line="240" w:lineRule="auto"/>
        <w:rPr>
          <w:rFonts w:ascii="HK Grotesk" w:hAnsi="HK Grotesk"/>
          <w:sz w:val="28"/>
          <w:szCs w:val="28"/>
        </w:rPr>
      </w:pPr>
    </w:p>
    <w:p w14:paraId="3AE40CEC" w14:textId="77777777" w:rsidR="00C5333F" w:rsidRPr="00E47C38" w:rsidRDefault="00C5333F" w:rsidP="00C5333F">
      <w:pPr>
        <w:pStyle w:val="Liststycke"/>
        <w:numPr>
          <w:ilvl w:val="0"/>
          <w:numId w:val="2"/>
        </w:numPr>
        <w:spacing w:after="0" w:line="240" w:lineRule="auto"/>
        <w:rPr>
          <w:rFonts w:ascii="HK Grotesk" w:hAnsi="HK Grotesk"/>
          <w:sz w:val="32"/>
          <w:szCs w:val="32"/>
        </w:rPr>
      </w:pPr>
      <w:r w:rsidRPr="00C5333F">
        <w:rPr>
          <w:rFonts w:ascii="HK Grotesk" w:hAnsi="HK Grotesk"/>
          <w:sz w:val="28"/>
          <w:szCs w:val="28"/>
        </w:rPr>
        <w:t xml:space="preserve">Är du i riskgrupp ska du undvika att delta i aktiviteter inomhus. För berörda personer med frågor så kan du höra av dig direkt till oss. </w:t>
      </w:r>
    </w:p>
    <w:p w14:paraId="59D095D2" w14:textId="77777777" w:rsidR="00C5333F" w:rsidRPr="00E82207" w:rsidRDefault="00C5333F" w:rsidP="00C5333F">
      <w:pPr>
        <w:spacing w:after="0" w:line="240" w:lineRule="auto"/>
        <w:rPr>
          <w:rFonts w:ascii="HK Grotesk" w:hAnsi="HK Grotesk"/>
        </w:rPr>
      </w:pPr>
    </w:p>
    <w:p w14:paraId="67BF97A6" w14:textId="77777777" w:rsidR="00C5333F" w:rsidRPr="003E7026" w:rsidRDefault="00C5333F" w:rsidP="003E7026"/>
    <w:sectPr w:rsidR="00C5333F" w:rsidRPr="003E7026" w:rsidSect="003E7026">
      <w:headerReference w:type="default" r:id="rId7"/>
      <w:footerReference w:type="default" r:id="rId8"/>
      <w:type w:val="continuous"/>
      <w:pgSz w:w="11906" w:h="16838" w:code="9"/>
      <w:pgMar w:top="2948" w:right="1418" w:bottom="1344" w:left="1418" w:header="266" w:footer="386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61B2F" w14:textId="77777777" w:rsidR="00C5333F" w:rsidRDefault="00C5333F" w:rsidP="00175D2D">
      <w:pPr>
        <w:spacing w:after="0" w:line="240" w:lineRule="auto"/>
      </w:pPr>
      <w:r>
        <w:separator/>
      </w:r>
    </w:p>
  </w:endnote>
  <w:endnote w:type="continuationSeparator" w:id="0">
    <w:p w14:paraId="18E7D4FD" w14:textId="77777777" w:rsidR="00C5333F" w:rsidRDefault="00C5333F" w:rsidP="0017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SemiBold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2A19" w14:textId="77777777" w:rsidR="00BF46D9" w:rsidRDefault="004855F6" w:rsidP="003E7026">
    <w:pPr>
      <w:pStyle w:val="Sidfot"/>
      <w:spacing w:line="240" w:lineRule="auto"/>
    </w:pPr>
    <w:r>
      <w:rPr>
        <w:rFonts w:asciiTheme="majorHAnsi" w:hAnsiTheme="majorHAnsi"/>
        <w:noProof/>
      </w:rPr>
      <w:drawing>
        <wp:anchor distT="0" distB="0" distL="114300" distR="114300" simplePos="0" relativeHeight="251658239" behindDoc="1" locked="1" layoutInCell="1" allowOverlap="1" wp14:anchorId="496337E9" wp14:editId="7E64C89F">
          <wp:simplePos x="0" y="0"/>
          <wp:positionH relativeFrom="page">
            <wp:posOffset>333375</wp:posOffset>
          </wp:positionH>
          <wp:positionV relativeFrom="page">
            <wp:posOffset>8810625</wp:posOffset>
          </wp:positionV>
          <wp:extent cx="838200" cy="11049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ktangel 2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1BF2" w14:textId="77777777" w:rsidR="00C5333F" w:rsidRDefault="00C5333F" w:rsidP="00175D2D">
      <w:pPr>
        <w:spacing w:after="0" w:line="240" w:lineRule="auto"/>
      </w:pPr>
      <w:r>
        <w:separator/>
      </w:r>
    </w:p>
  </w:footnote>
  <w:footnote w:type="continuationSeparator" w:id="0">
    <w:p w14:paraId="4C4227D3" w14:textId="77777777" w:rsidR="00C5333F" w:rsidRDefault="00C5333F" w:rsidP="0017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C69D" w14:textId="77777777" w:rsidR="00BF46D9" w:rsidRDefault="004855F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1" layoutInCell="1" allowOverlap="1" wp14:anchorId="23623685" wp14:editId="09D2596C">
              <wp:simplePos x="0" y="0"/>
              <wp:positionH relativeFrom="page">
                <wp:posOffset>6448425</wp:posOffset>
              </wp:positionH>
              <wp:positionV relativeFrom="page">
                <wp:posOffset>914400</wp:posOffset>
              </wp:positionV>
              <wp:extent cx="936000" cy="936000"/>
              <wp:effectExtent l="0" t="0" r="0" b="0"/>
              <wp:wrapNone/>
              <wp:docPr id="4" name="Ellip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36000" cy="936000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1318C4" id="Ellips 4" o:spid="_x0000_s1026" style="position:absolute;margin-left:507.75pt;margin-top:1in;width:73.7pt;height:73.7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" fillcolor="#e5263e [3207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BF46D9">
      <w:rPr>
        <w:noProof/>
      </w:rPr>
      <w:drawing>
        <wp:anchor distT="0" distB="0" distL="114300" distR="114300" simplePos="0" relativeHeight="251659264" behindDoc="1" locked="1" layoutInCell="1" allowOverlap="1" wp14:anchorId="65BD3430" wp14:editId="2687F8DF">
          <wp:simplePos x="0" y="0"/>
          <wp:positionH relativeFrom="page">
            <wp:posOffset>3413125</wp:posOffset>
          </wp:positionH>
          <wp:positionV relativeFrom="page">
            <wp:posOffset>466725</wp:posOffset>
          </wp:positionV>
          <wp:extent cx="745200" cy="622800"/>
          <wp:effectExtent l="0" t="0" r="0" b="6350"/>
          <wp:wrapNone/>
          <wp:docPr id="172" name="Bildobjekt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Logga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938AC"/>
    <w:multiLevelType w:val="hybridMultilevel"/>
    <w:tmpl w:val="DCC04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F6D56"/>
    <w:multiLevelType w:val="hybridMultilevel"/>
    <w:tmpl w:val="31448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F"/>
    <w:rsid w:val="000A011E"/>
    <w:rsid w:val="000E0513"/>
    <w:rsid w:val="00175D2D"/>
    <w:rsid w:val="001D6AA0"/>
    <w:rsid w:val="002273A8"/>
    <w:rsid w:val="00243430"/>
    <w:rsid w:val="00341E64"/>
    <w:rsid w:val="003E7026"/>
    <w:rsid w:val="004855F6"/>
    <w:rsid w:val="0059190E"/>
    <w:rsid w:val="005D450D"/>
    <w:rsid w:val="00707D72"/>
    <w:rsid w:val="00745ADD"/>
    <w:rsid w:val="00766659"/>
    <w:rsid w:val="00901D6E"/>
    <w:rsid w:val="00AC5071"/>
    <w:rsid w:val="00AD50E9"/>
    <w:rsid w:val="00B86BEA"/>
    <w:rsid w:val="00BA1A9D"/>
    <w:rsid w:val="00BF46D9"/>
    <w:rsid w:val="00C5333F"/>
    <w:rsid w:val="00C83062"/>
    <w:rsid w:val="00CE29AA"/>
    <w:rsid w:val="00F47D23"/>
    <w:rsid w:val="00F97572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FE7E5"/>
  <w15:chartTrackingRefBased/>
  <w15:docId w15:val="{7E2492B2-A47A-46FA-A379-07FD9FF5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5333F"/>
  </w:style>
  <w:style w:type="paragraph" w:styleId="Rubrik1">
    <w:name w:val="heading 1"/>
    <w:basedOn w:val="Normal"/>
    <w:next w:val="Normal"/>
    <w:link w:val="Rubrik1Char"/>
    <w:uiPriority w:val="9"/>
    <w:qFormat/>
    <w:rsid w:val="005D450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17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C5071"/>
    <w:rPr>
      <w:color w:val="0A1B3E" w:themeColor="text1"/>
    </w:rPr>
  </w:style>
  <w:style w:type="paragraph" w:styleId="Sidfot">
    <w:name w:val="footer"/>
    <w:basedOn w:val="Normal"/>
    <w:link w:val="SidfotChar"/>
    <w:uiPriority w:val="99"/>
    <w:rsid w:val="00BF46D9"/>
    <w:pPr>
      <w:tabs>
        <w:tab w:val="center" w:pos="4536"/>
        <w:tab w:val="right" w:pos="9072"/>
      </w:tabs>
      <w:spacing w:after="0" w:line="216" w:lineRule="exact"/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F46D9"/>
    <w:rPr>
      <w:color w:val="0A1B3E" w:themeColor="text1"/>
      <w:sz w:val="18"/>
    </w:rPr>
  </w:style>
  <w:style w:type="paragraph" w:styleId="Ballongtext">
    <w:name w:val="Balloon Text"/>
    <w:basedOn w:val="Normal"/>
    <w:link w:val="BallongtextChar"/>
    <w:uiPriority w:val="99"/>
    <w:semiHidden/>
    <w:rsid w:val="0017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071"/>
    <w:rPr>
      <w:rFonts w:ascii="Segoe UI" w:hAnsi="Segoe UI" w:cs="Segoe UI"/>
      <w:color w:val="0A1B3E" w:themeColor="text1"/>
      <w:sz w:val="18"/>
      <w:szCs w:val="18"/>
    </w:rPr>
  </w:style>
  <w:style w:type="table" w:styleId="Tabellrutnt">
    <w:name w:val="Table Grid"/>
    <w:basedOn w:val="Normaltabell"/>
    <w:uiPriority w:val="39"/>
    <w:rsid w:val="0017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D450D"/>
    <w:rPr>
      <w:rFonts w:asciiTheme="majorHAnsi" w:eastAsiaTheme="majorEastAsia" w:hAnsiTheme="majorHAnsi" w:cstheme="majorBidi"/>
      <w:caps/>
      <w:color w:val="0A1B3E" w:themeColor="text1"/>
      <w:szCs w:val="32"/>
    </w:rPr>
  </w:style>
  <w:style w:type="character" w:styleId="Platshllartext">
    <w:name w:val="Placeholder Text"/>
    <w:basedOn w:val="Standardstycketeckensnitt"/>
    <w:uiPriority w:val="99"/>
    <w:semiHidden/>
    <w:rsid w:val="00F47D23"/>
    <w:rPr>
      <w:color w:val="808080"/>
    </w:rPr>
  </w:style>
  <w:style w:type="paragraph" w:customStyle="1" w:styleId="Adressruta">
    <w:name w:val="Adressruta"/>
    <w:basedOn w:val="Normal"/>
    <w:uiPriority w:val="1"/>
    <w:qFormat/>
    <w:rsid w:val="00F47D23"/>
    <w:pPr>
      <w:spacing w:after="0" w:line="264" w:lineRule="exact"/>
    </w:pPr>
    <w:rPr>
      <w:spacing w:val="20"/>
    </w:rPr>
  </w:style>
  <w:style w:type="paragraph" w:styleId="Liststycke">
    <w:name w:val="List Paragraph"/>
    <w:basedOn w:val="Normal"/>
    <w:uiPriority w:val="34"/>
    <w:qFormat/>
    <w:rsid w:val="00C5333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5333F"/>
    <w:rPr>
      <w:color w:val="0A1B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an\Downloads\KFUM_Wordmall_grafik_2_Utan-adressruta.dotx" TargetMode="External"/></Relationships>
</file>

<file path=word/theme/theme1.xml><?xml version="1.0" encoding="utf-8"?>
<a:theme xmlns:a="http://schemas.openxmlformats.org/drawingml/2006/main" name="Office-tema">
  <a:themeElements>
    <a:clrScheme name="KFUM">
      <a:dk1>
        <a:srgbClr val="0A1B3E"/>
      </a:dk1>
      <a:lt1>
        <a:sysClr val="window" lastClr="FFFFFF"/>
      </a:lt1>
      <a:dk2>
        <a:srgbClr val="0A1B3E"/>
      </a:dk2>
      <a:lt2>
        <a:srgbClr val="FFFFFF"/>
      </a:lt2>
      <a:accent1>
        <a:srgbClr val="0A1B3E"/>
      </a:accent1>
      <a:accent2>
        <a:srgbClr val="440702"/>
      </a:accent2>
      <a:accent3>
        <a:srgbClr val="0069B2"/>
      </a:accent3>
      <a:accent4>
        <a:srgbClr val="E5263E"/>
      </a:accent4>
      <a:accent5>
        <a:srgbClr val="00061A"/>
      </a:accent5>
      <a:accent6>
        <a:srgbClr val="0A1B3E"/>
      </a:accent6>
      <a:hlink>
        <a:srgbClr val="0A1B3E"/>
      </a:hlink>
      <a:folHlink>
        <a:srgbClr val="0A1B3E"/>
      </a:folHlink>
    </a:clrScheme>
    <a:fontScheme name="Anpassat 15">
      <a:majorFont>
        <a:latin typeface="HK Grotesk SemiBold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KFUM_Wordmall_grafik_2_Utan-adressruta</Template>
  <TotalTime>5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</dc:creator>
  <cp:keywords/>
  <dc:description/>
  <cp:lastModifiedBy>Jonatan Saldner</cp:lastModifiedBy>
  <cp:revision>1</cp:revision>
  <dcterms:created xsi:type="dcterms:W3CDTF">2020-08-28T06:58:00Z</dcterms:created>
  <dcterms:modified xsi:type="dcterms:W3CDTF">2020-08-28T07:10:00Z</dcterms:modified>
</cp:coreProperties>
</file>